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7A66" w14:textId="1DBA6D7F" w:rsidR="00EE64D1" w:rsidRPr="004C4D45" w:rsidRDefault="004C4D45" w:rsidP="004C4D45">
      <w:pPr>
        <w:spacing w:line="360" w:lineRule="auto"/>
        <w:jc w:val="center"/>
        <w:rPr>
          <w:b/>
          <w:bCs/>
          <w:sz w:val="32"/>
          <w:szCs w:val="32"/>
          <w:lang w:val="fr-FR"/>
        </w:rPr>
      </w:pPr>
      <w:r w:rsidRPr="004C4D45">
        <w:rPr>
          <w:b/>
          <w:bCs/>
          <w:noProof/>
          <w:sz w:val="32"/>
          <w:szCs w:val="32"/>
          <w:lang w:val="fr-FR"/>
        </w:rPr>
        <w:drawing>
          <wp:anchor distT="0" distB="0" distL="0" distR="0" simplePos="0" relativeHeight="251665408" behindDoc="0" locked="0" layoutInCell="1" allowOverlap="1" wp14:anchorId="6B13B9A1" wp14:editId="46B629AA">
            <wp:simplePos x="0" y="0"/>
            <wp:positionH relativeFrom="page">
              <wp:posOffset>6311900</wp:posOffset>
            </wp:positionH>
            <wp:positionV relativeFrom="page">
              <wp:posOffset>170815</wp:posOffset>
            </wp:positionV>
            <wp:extent cx="1098061" cy="803909"/>
            <wp:effectExtent l="0" t="0" r="0" b="0"/>
            <wp:wrapNone/>
            <wp:docPr id="3"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5" cstate="print"/>
                    <a:stretch>
                      <a:fillRect/>
                    </a:stretch>
                  </pic:blipFill>
                  <pic:spPr>
                    <a:xfrm>
                      <a:off x="0" y="0"/>
                      <a:ext cx="1098061" cy="803909"/>
                    </a:xfrm>
                    <a:prstGeom prst="rect">
                      <a:avLst/>
                    </a:prstGeom>
                  </pic:spPr>
                </pic:pic>
              </a:graphicData>
            </a:graphic>
          </wp:anchor>
        </w:drawing>
      </w:r>
      <w:r w:rsidRPr="004C4D45">
        <w:rPr>
          <w:b/>
          <w:bCs/>
          <w:sz w:val="32"/>
          <w:szCs w:val="32"/>
          <w:lang w:val="fr-FR"/>
        </w:rPr>
        <w:t>La</w:t>
      </w:r>
      <w:r w:rsidR="00EE64D1" w:rsidRPr="004C4D45">
        <w:rPr>
          <w:b/>
          <w:bCs/>
          <w:sz w:val="32"/>
          <w:szCs w:val="32"/>
          <w:lang w:val="fr-FR"/>
        </w:rPr>
        <w:t xml:space="preserve"> DKV BOX EUROPE autorisée sur les autoroutes italiennes</w:t>
      </w:r>
    </w:p>
    <w:p w14:paraId="0111EFEB" w14:textId="77777777" w:rsidR="004C4D45" w:rsidRPr="004C4D45" w:rsidRDefault="004C4D45" w:rsidP="004C4D45">
      <w:pPr>
        <w:spacing w:line="360" w:lineRule="auto"/>
        <w:rPr>
          <w:sz w:val="20"/>
          <w:szCs w:val="20"/>
          <w:lang w:val="fr-FR"/>
        </w:rPr>
      </w:pPr>
    </w:p>
    <w:p w14:paraId="6F374170" w14:textId="77777777" w:rsidR="009A59B1" w:rsidRDefault="00EE64D1" w:rsidP="004C4D45">
      <w:pPr>
        <w:spacing w:line="360" w:lineRule="auto"/>
        <w:rPr>
          <w:b/>
          <w:bCs/>
          <w:sz w:val="20"/>
          <w:szCs w:val="20"/>
          <w:lang w:val="fr-FR"/>
        </w:rPr>
      </w:pPr>
      <w:r w:rsidRPr="004C4D45">
        <w:rPr>
          <w:sz w:val="20"/>
          <w:szCs w:val="20"/>
          <w:lang w:val="fr-FR"/>
        </w:rPr>
        <w:t xml:space="preserve">Ratingen, </w:t>
      </w:r>
      <w:r w:rsidR="004C4D45" w:rsidRPr="004C4D45">
        <w:rPr>
          <w:sz w:val="20"/>
          <w:szCs w:val="20"/>
          <w:lang w:val="fr-FR"/>
        </w:rPr>
        <w:t>14</w:t>
      </w:r>
      <w:r w:rsidRPr="004C4D45">
        <w:rPr>
          <w:sz w:val="20"/>
          <w:szCs w:val="20"/>
          <w:lang w:val="fr-FR"/>
        </w:rPr>
        <w:t xml:space="preserve"> avril 2021</w:t>
      </w:r>
      <w:r w:rsidR="004C4D45" w:rsidRPr="004C4D45">
        <w:rPr>
          <w:sz w:val="20"/>
          <w:szCs w:val="20"/>
          <w:lang w:val="fr-FR"/>
        </w:rPr>
        <w:t xml:space="preserve"> - </w:t>
      </w:r>
      <w:r w:rsidRPr="004C4D45">
        <w:rPr>
          <w:b/>
          <w:bCs/>
          <w:sz w:val="20"/>
          <w:szCs w:val="20"/>
          <w:lang w:val="fr-FR"/>
        </w:rPr>
        <w:t xml:space="preserve">Le prestataire de services de mobilité DKV propose dès aujourd’hui un boîtier de télépéage transnational également utilisable en Italie. DKV est ainsi le premier prestataire agréé étranger à y proposer un boîtier de télépéage certifié SET. Après une phase pilote réussie, les sociétés d’autoroutes italiennes ont autorisé la DKV BOX EUROPE pour le règlement sur les autoroutes italiennes du péage des poids lourds et autocars de plus de 3,5 tonnes. </w:t>
      </w:r>
    </w:p>
    <w:p w14:paraId="796697BB" w14:textId="77777777" w:rsidR="009A59B1" w:rsidRDefault="009A59B1" w:rsidP="004C4D45">
      <w:pPr>
        <w:spacing w:line="360" w:lineRule="auto"/>
        <w:rPr>
          <w:b/>
          <w:bCs/>
          <w:sz w:val="20"/>
          <w:szCs w:val="20"/>
          <w:lang w:val="fr-FR"/>
        </w:rPr>
      </w:pPr>
    </w:p>
    <w:p w14:paraId="7B595186" w14:textId="35D64D77" w:rsidR="00EE64D1" w:rsidRPr="009A59B1" w:rsidRDefault="00EE64D1" w:rsidP="004C4D45">
      <w:pPr>
        <w:spacing w:line="360" w:lineRule="auto"/>
        <w:rPr>
          <w:sz w:val="20"/>
          <w:szCs w:val="20"/>
          <w:lang w:val="fr-FR"/>
        </w:rPr>
      </w:pPr>
      <w:r w:rsidRPr="009A59B1">
        <w:rPr>
          <w:sz w:val="20"/>
          <w:szCs w:val="20"/>
          <w:lang w:val="fr-FR"/>
        </w:rPr>
        <w:t>Le système de péage italien de</w:t>
      </w:r>
      <w:r w:rsidR="00E74826" w:rsidRPr="009A59B1">
        <w:rPr>
          <w:sz w:val="20"/>
          <w:szCs w:val="20"/>
          <w:lang w:val="fr-FR"/>
        </w:rPr>
        <w:t xml:space="preserve"> </w:t>
      </w:r>
      <w:r w:rsidRPr="009A59B1">
        <w:rPr>
          <w:sz w:val="20"/>
          <w:szCs w:val="20"/>
          <w:lang w:val="fr-FR"/>
        </w:rPr>
        <w:t xml:space="preserve">l’association italienne des sociétés d’autoroutes AISCAT s’étend sur quelque 6 600 km d’autoroutes. En plus du péage italien, la DKV BOX EUROPE permet également de régler le péage des poids lourds en Allemagne, Belgique, Bulgarie, France, Autriche, Espagne, Hongrie et au Portugal ainsi qu’aux tunnels </w:t>
      </w:r>
      <w:proofErr w:type="spellStart"/>
      <w:r w:rsidRPr="009A59B1">
        <w:rPr>
          <w:sz w:val="20"/>
          <w:szCs w:val="20"/>
          <w:lang w:val="fr-FR"/>
        </w:rPr>
        <w:t>Warnow</w:t>
      </w:r>
      <w:proofErr w:type="spellEnd"/>
      <w:r w:rsidRPr="009A59B1">
        <w:rPr>
          <w:sz w:val="20"/>
          <w:szCs w:val="20"/>
          <w:lang w:val="fr-FR"/>
        </w:rPr>
        <w:t xml:space="preserve">, </w:t>
      </w:r>
      <w:proofErr w:type="spellStart"/>
      <w:r w:rsidRPr="009A59B1">
        <w:rPr>
          <w:sz w:val="20"/>
          <w:szCs w:val="20"/>
          <w:lang w:val="fr-FR"/>
        </w:rPr>
        <w:t>Herren</w:t>
      </w:r>
      <w:proofErr w:type="spellEnd"/>
      <w:r w:rsidRPr="009A59B1">
        <w:rPr>
          <w:sz w:val="20"/>
          <w:szCs w:val="20"/>
          <w:lang w:val="fr-FR"/>
        </w:rPr>
        <w:t xml:space="preserve"> et de </w:t>
      </w:r>
      <w:proofErr w:type="spellStart"/>
      <w:r w:rsidRPr="009A59B1">
        <w:rPr>
          <w:sz w:val="20"/>
          <w:szCs w:val="20"/>
          <w:lang w:val="fr-FR"/>
        </w:rPr>
        <w:t>Liefkenshoek</w:t>
      </w:r>
      <w:proofErr w:type="spellEnd"/>
      <w:r w:rsidRPr="009A59B1">
        <w:rPr>
          <w:sz w:val="20"/>
          <w:szCs w:val="20"/>
          <w:lang w:val="fr-FR"/>
        </w:rPr>
        <w:t xml:space="preserve"> et couvre ainsi douze systèmes de péage européens. Dès début février, la DKV BOX ITALIA avait été autorisée en exclusivité en Italie.</w:t>
      </w:r>
    </w:p>
    <w:p w14:paraId="2C9983E8" w14:textId="77777777" w:rsidR="00EE64D1" w:rsidRPr="004C4D45" w:rsidRDefault="00EE64D1" w:rsidP="004C4D45">
      <w:pPr>
        <w:spacing w:line="360" w:lineRule="auto"/>
        <w:rPr>
          <w:sz w:val="20"/>
          <w:szCs w:val="20"/>
          <w:lang w:val="fr-FR"/>
        </w:rPr>
      </w:pPr>
    </w:p>
    <w:p w14:paraId="1866296F" w14:textId="1C2DFAB0" w:rsidR="00EE64D1" w:rsidRDefault="00EE64D1" w:rsidP="004C4D45">
      <w:pPr>
        <w:spacing w:line="360" w:lineRule="auto"/>
        <w:rPr>
          <w:sz w:val="20"/>
          <w:szCs w:val="20"/>
          <w:lang w:val="fr-FR"/>
        </w:rPr>
      </w:pPr>
      <w:r w:rsidRPr="004C4D45">
        <w:rPr>
          <w:sz w:val="20"/>
          <w:szCs w:val="20"/>
          <w:lang w:val="fr-FR"/>
        </w:rPr>
        <w:t>« L’Italie est un pays très important pour le trafic transitaire nord-sud. Par conséquent, nous nous réjouissons énormément d’être le premier prestataire à proposer une solution appropriée pour le péage italien à nos clients qui assurent le transport international », affirme Jérôme Lejeune, le directeur général Péage de DKV. Des voies spécialement balisées à cet effet indiquent aux chauffeurs-routiers où passer avec la DKV BOX EUROPE. Dans un proche avenir, la DKV BOX EUROPE interopérable pourra également être utilisée en Suisse et dans d’autres pays européens.</w:t>
      </w:r>
    </w:p>
    <w:p w14:paraId="2AF704CF" w14:textId="61804EFE" w:rsidR="004C4D45" w:rsidRDefault="004C4D45" w:rsidP="004C4D45">
      <w:pPr>
        <w:spacing w:line="360" w:lineRule="auto"/>
        <w:rPr>
          <w:sz w:val="20"/>
          <w:szCs w:val="20"/>
          <w:lang w:val="fr-FR"/>
        </w:rPr>
      </w:pPr>
    </w:p>
    <w:p w14:paraId="047FCBA2" w14:textId="77777777" w:rsidR="004C4D45" w:rsidRPr="004C4D45" w:rsidRDefault="004C4D45" w:rsidP="004C4D45">
      <w:pPr>
        <w:spacing w:line="360" w:lineRule="auto"/>
        <w:rPr>
          <w:b/>
          <w:bCs/>
          <w:sz w:val="20"/>
          <w:szCs w:val="20"/>
          <w:lang w:val="fr-FR"/>
        </w:rPr>
      </w:pPr>
      <w:r w:rsidRPr="004C4D45">
        <w:rPr>
          <w:b/>
          <w:bCs/>
          <w:sz w:val="20"/>
          <w:szCs w:val="20"/>
          <w:lang w:val="fr-FR"/>
        </w:rPr>
        <w:t>Légende photo :</w:t>
      </w:r>
    </w:p>
    <w:p w14:paraId="35B3BFD9" w14:textId="77777777" w:rsidR="004C4D45" w:rsidRPr="004C4D45" w:rsidRDefault="004C4D45" w:rsidP="004C4D45">
      <w:pPr>
        <w:spacing w:line="360" w:lineRule="auto"/>
        <w:rPr>
          <w:sz w:val="20"/>
          <w:szCs w:val="20"/>
          <w:lang w:val="fr-FR"/>
        </w:rPr>
      </w:pPr>
      <w:r w:rsidRPr="004C4D45">
        <w:rPr>
          <w:noProof/>
          <w:sz w:val="20"/>
          <w:szCs w:val="20"/>
          <w:lang w:val="fr-FR"/>
        </w:rPr>
        <w:drawing>
          <wp:anchor distT="0" distB="0" distL="0" distR="0" simplePos="0" relativeHeight="251667456" behindDoc="0" locked="0" layoutInCell="1" allowOverlap="1" wp14:anchorId="1AA4BBE2" wp14:editId="648FF83B">
            <wp:simplePos x="0" y="0"/>
            <wp:positionH relativeFrom="page">
              <wp:posOffset>571500</wp:posOffset>
            </wp:positionH>
            <wp:positionV relativeFrom="paragraph">
              <wp:posOffset>161290</wp:posOffset>
            </wp:positionV>
            <wp:extent cx="4178300" cy="275653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8300" cy="2756535"/>
                    </a:xfrm>
                    <a:prstGeom prst="rect">
                      <a:avLst/>
                    </a:prstGeom>
                    <a:noFill/>
                  </pic:spPr>
                </pic:pic>
              </a:graphicData>
            </a:graphic>
            <wp14:sizeRelH relativeFrom="page">
              <wp14:pctWidth>0</wp14:pctWidth>
            </wp14:sizeRelH>
            <wp14:sizeRelV relativeFrom="page">
              <wp14:pctHeight>0</wp14:pctHeight>
            </wp14:sizeRelV>
          </wp:anchor>
        </w:drawing>
      </w:r>
    </w:p>
    <w:p w14:paraId="4BD3B1F0" w14:textId="77777777" w:rsidR="004C4D45" w:rsidRPr="004C4D45" w:rsidRDefault="004C4D45" w:rsidP="004C4D45">
      <w:pPr>
        <w:spacing w:line="360" w:lineRule="auto"/>
        <w:rPr>
          <w:sz w:val="20"/>
          <w:szCs w:val="20"/>
          <w:lang w:val="fr-FR"/>
        </w:rPr>
      </w:pPr>
    </w:p>
    <w:p w14:paraId="22504C1C" w14:textId="5B10BA26" w:rsidR="00EE64D1" w:rsidRPr="004C4D45" w:rsidRDefault="004C4D45" w:rsidP="004C4D45">
      <w:pPr>
        <w:spacing w:line="360" w:lineRule="auto"/>
        <w:rPr>
          <w:sz w:val="20"/>
          <w:szCs w:val="20"/>
          <w:lang w:val="fr-FR"/>
        </w:rPr>
        <w:sectPr w:rsidR="00EE64D1" w:rsidRPr="004C4D45">
          <w:type w:val="continuous"/>
          <w:pgSz w:w="11910" w:h="16840"/>
          <w:pgMar w:top="1780" w:right="1420" w:bottom="940" w:left="1200" w:header="1393" w:footer="747" w:gutter="0"/>
          <w:pgNumType w:start="1"/>
          <w:cols w:space="708"/>
        </w:sectPr>
      </w:pPr>
      <w:r w:rsidRPr="004C4D45">
        <w:rPr>
          <w:sz w:val="20"/>
          <w:szCs w:val="20"/>
          <w:lang w:val="fr-FR"/>
        </w:rPr>
        <w:t>Après une phase pilote réussie, les sociétés d’autoroutes italiennes ont autorisé la DKV BOX EUROPE pour le règlement sur les autoroutes italiennes du péage des poids lourds et autocars de plus de 3,5 tonnes. (Photo : DKV</w:t>
      </w:r>
    </w:p>
    <w:p w14:paraId="6506F221" w14:textId="77777777" w:rsidR="00EE64D1" w:rsidRPr="004C4D45" w:rsidRDefault="00EE64D1" w:rsidP="004C4D45">
      <w:pPr>
        <w:spacing w:line="360" w:lineRule="auto"/>
        <w:rPr>
          <w:sz w:val="20"/>
          <w:szCs w:val="20"/>
          <w:lang w:val="fr-FR"/>
        </w:rPr>
      </w:pPr>
    </w:p>
    <w:p w14:paraId="5683C569" w14:textId="77777777" w:rsidR="00EE64D1" w:rsidRPr="004C4D45" w:rsidRDefault="00EE64D1" w:rsidP="004C4D45">
      <w:pPr>
        <w:spacing w:line="360" w:lineRule="auto"/>
        <w:rPr>
          <w:b/>
          <w:bCs/>
          <w:sz w:val="20"/>
          <w:szCs w:val="20"/>
          <w:lang w:val="fr-FR"/>
        </w:rPr>
      </w:pPr>
      <w:r w:rsidRPr="004C4D45">
        <w:rPr>
          <w:b/>
          <w:bCs/>
          <w:sz w:val="20"/>
          <w:szCs w:val="20"/>
          <w:lang w:val="fr-FR"/>
        </w:rPr>
        <w:t>DKV Euro Service</w:t>
      </w:r>
    </w:p>
    <w:p w14:paraId="18393CCA" w14:textId="77777777" w:rsidR="00EE64D1" w:rsidRPr="004C4D45" w:rsidRDefault="00EE64D1" w:rsidP="004C4D45">
      <w:pPr>
        <w:spacing w:line="360" w:lineRule="auto"/>
        <w:rPr>
          <w:sz w:val="20"/>
          <w:szCs w:val="20"/>
          <w:lang w:val="fr-FR"/>
        </w:rPr>
      </w:pPr>
      <w:r w:rsidRPr="004C4D45">
        <w:rPr>
          <w:sz w:val="20"/>
          <w:szCs w:val="20"/>
          <w:lang w:val="fr-FR"/>
        </w:rPr>
        <w:t>Depuis plus de 85 ans, DKV Euro Service est l’un des principaux prestataires de services de mobilité du secteur des transports routiers et de la logistique. De la prise en charge sans argent liquide à plus de 200 000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qui emploie plus de 1200 personnes. En 2019, ce groupe, représenté dans 45 pays, a réalisé un chiffre d’affaires de 9,9 milliards d’euros. A l’heure actuelle, plus de 5,1 millions de cartes et unités de bord DKV sont utilisées chez plus de 250 000 partenaires contractuels. En 2020, la carte DKV a été élue meilleure carte de carburant et de services pour la seizième fois consécutive.</w:t>
      </w:r>
    </w:p>
    <w:p w14:paraId="66DDDD95" w14:textId="77777777" w:rsidR="00EE64D1" w:rsidRPr="004C4D45" w:rsidRDefault="00EE64D1" w:rsidP="004C4D45">
      <w:pPr>
        <w:spacing w:line="360" w:lineRule="auto"/>
        <w:rPr>
          <w:sz w:val="20"/>
          <w:szCs w:val="20"/>
          <w:lang w:val="fr-FR"/>
        </w:rPr>
      </w:pPr>
    </w:p>
    <w:p w14:paraId="216DF5DC" w14:textId="127DCD25" w:rsidR="00EE64D1" w:rsidRPr="004C4D45" w:rsidRDefault="00EE64D1" w:rsidP="004C4D45">
      <w:pPr>
        <w:spacing w:line="360" w:lineRule="auto"/>
        <w:rPr>
          <w:sz w:val="20"/>
          <w:szCs w:val="20"/>
          <w:lang w:val="fr-FR"/>
        </w:rPr>
      </w:pPr>
    </w:p>
    <w:p w14:paraId="0AAE904B" w14:textId="77777777" w:rsidR="004C4D45" w:rsidRPr="001F250D" w:rsidRDefault="004C4D45" w:rsidP="004C4D45">
      <w:pPr>
        <w:spacing w:line="360" w:lineRule="auto"/>
        <w:rPr>
          <w:b/>
          <w:bCs/>
          <w:sz w:val="20"/>
          <w:szCs w:val="20"/>
          <w:lang w:val="fr-FR"/>
        </w:rPr>
      </w:pPr>
      <w:r w:rsidRPr="001F250D">
        <w:rPr>
          <w:b/>
          <w:bCs/>
          <w:sz w:val="20"/>
          <w:szCs w:val="20"/>
          <w:lang w:val="fr-FR"/>
        </w:rPr>
        <w:t>Contacts pour la presse</w:t>
      </w:r>
    </w:p>
    <w:p w14:paraId="65E24EF5" w14:textId="77777777" w:rsidR="004C4D45" w:rsidRPr="001F250D" w:rsidRDefault="004C4D45" w:rsidP="004C4D45">
      <w:pPr>
        <w:spacing w:line="360" w:lineRule="auto"/>
        <w:rPr>
          <w:sz w:val="20"/>
          <w:szCs w:val="20"/>
          <w:lang w:val="fr-FR"/>
        </w:rPr>
      </w:pPr>
      <w:r w:rsidRPr="001F250D">
        <w:rPr>
          <w:sz w:val="20"/>
          <w:szCs w:val="20"/>
          <w:lang w:val="fr-FR"/>
        </w:rPr>
        <w:t xml:space="preserve">Chez DKV : Greta </w:t>
      </w:r>
      <w:proofErr w:type="spellStart"/>
      <w:r w:rsidRPr="001F250D">
        <w:rPr>
          <w:sz w:val="20"/>
          <w:szCs w:val="20"/>
          <w:lang w:val="fr-FR"/>
        </w:rPr>
        <w:t>Lammerse</w:t>
      </w:r>
      <w:proofErr w:type="spellEnd"/>
      <w:r w:rsidRPr="001F250D">
        <w:rPr>
          <w:sz w:val="20"/>
          <w:szCs w:val="20"/>
          <w:lang w:val="fr-FR"/>
        </w:rPr>
        <w:t xml:space="preserve">, tél. : +31 252345665, e-mail : </w:t>
      </w:r>
      <w:hyperlink r:id="rId7">
        <w:r w:rsidRPr="001F250D">
          <w:rPr>
            <w:rStyle w:val="Hyperlink"/>
            <w:sz w:val="20"/>
            <w:szCs w:val="20"/>
            <w:lang w:val="fr-FR"/>
          </w:rPr>
          <w:t>Greta.lammerse@dkv-euroservice.com</w:t>
        </w:r>
      </w:hyperlink>
      <w:r w:rsidRPr="001F250D">
        <w:rPr>
          <w:sz w:val="20"/>
          <w:szCs w:val="20"/>
          <w:lang w:val="fr-FR"/>
        </w:rPr>
        <w:t xml:space="preserve"> </w:t>
      </w:r>
      <w:r w:rsidRPr="001F250D">
        <w:rPr>
          <w:sz w:val="20"/>
          <w:szCs w:val="20"/>
          <w:lang w:val="fr-FR"/>
        </w:rPr>
        <w:br/>
        <w:t xml:space="preserve">Agence de presse : Square Egg Communications, Sandra Van </w:t>
      </w:r>
      <w:proofErr w:type="spellStart"/>
      <w:r w:rsidRPr="001F250D">
        <w:rPr>
          <w:sz w:val="20"/>
          <w:szCs w:val="20"/>
          <w:lang w:val="fr-FR"/>
        </w:rPr>
        <w:t>Hauwaert</w:t>
      </w:r>
      <w:proofErr w:type="spellEnd"/>
      <w:r w:rsidRPr="001F250D">
        <w:rPr>
          <w:sz w:val="20"/>
          <w:szCs w:val="20"/>
          <w:lang w:val="fr-FR"/>
        </w:rPr>
        <w:t xml:space="preserve">, </w:t>
      </w:r>
      <w:hyperlink r:id="rId8" w:history="1">
        <w:r w:rsidRPr="001F250D">
          <w:rPr>
            <w:rStyle w:val="Hyperlink"/>
            <w:sz w:val="20"/>
            <w:szCs w:val="20"/>
            <w:lang w:val="fr-FR"/>
          </w:rPr>
          <w:t>sandra@square-egg.be</w:t>
        </w:r>
      </w:hyperlink>
      <w:r w:rsidRPr="001F250D">
        <w:rPr>
          <w:sz w:val="20"/>
          <w:szCs w:val="20"/>
          <w:lang w:val="fr-FR"/>
        </w:rPr>
        <w:t>, 0497 251816.</w:t>
      </w:r>
    </w:p>
    <w:p w14:paraId="7F33BE35" w14:textId="7F14F92D" w:rsidR="00EE64D1" w:rsidRPr="004C4D45" w:rsidRDefault="00EE64D1" w:rsidP="004C4D45">
      <w:pPr>
        <w:spacing w:line="360" w:lineRule="auto"/>
        <w:rPr>
          <w:sz w:val="20"/>
          <w:szCs w:val="20"/>
          <w:lang w:val="fr-FR"/>
        </w:rPr>
      </w:pPr>
    </w:p>
    <w:p w14:paraId="62A83259" w14:textId="2BC23ACB" w:rsidR="00EE64D1" w:rsidRDefault="00EE64D1" w:rsidP="004C4D45">
      <w:pPr>
        <w:spacing w:line="360" w:lineRule="auto"/>
        <w:rPr>
          <w:sz w:val="20"/>
          <w:szCs w:val="20"/>
          <w:lang w:val="fr-FR"/>
        </w:rPr>
      </w:pPr>
    </w:p>
    <w:p w14:paraId="5556424E" w14:textId="77777777" w:rsidR="004C4D45" w:rsidRPr="004C4D45" w:rsidRDefault="004C4D45" w:rsidP="004C4D45">
      <w:pPr>
        <w:spacing w:line="360" w:lineRule="auto"/>
        <w:rPr>
          <w:sz w:val="20"/>
          <w:szCs w:val="20"/>
          <w:lang w:val="fr-FR"/>
        </w:rPr>
      </w:pPr>
    </w:p>
    <w:p w14:paraId="4CC36133" w14:textId="77777777" w:rsidR="00EE64D1" w:rsidRPr="004C4D45" w:rsidRDefault="00EE64D1" w:rsidP="004C4D45">
      <w:pPr>
        <w:spacing w:line="360" w:lineRule="auto"/>
        <w:rPr>
          <w:sz w:val="20"/>
          <w:szCs w:val="20"/>
          <w:lang w:val="fr-FR"/>
        </w:rPr>
      </w:pPr>
    </w:p>
    <w:p w14:paraId="3846FD51" w14:textId="77777777" w:rsidR="00EE64D1" w:rsidRPr="004C4D45" w:rsidRDefault="00EE64D1" w:rsidP="004C4D45">
      <w:pPr>
        <w:spacing w:line="360" w:lineRule="auto"/>
        <w:rPr>
          <w:sz w:val="20"/>
          <w:szCs w:val="20"/>
          <w:lang w:val="fr-FR"/>
        </w:rPr>
      </w:pPr>
    </w:p>
    <w:p w14:paraId="27D7AE9F" w14:textId="77777777" w:rsidR="00E74826" w:rsidRPr="004C4D45" w:rsidRDefault="00E74826" w:rsidP="004C4D45">
      <w:pPr>
        <w:spacing w:line="360" w:lineRule="auto"/>
        <w:rPr>
          <w:sz w:val="20"/>
          <w:szCs w:val="20"/>
          <w:lang w:val="fr-FR"/>
        </w:rPr>
      </w:pPr>
    </w:p>
    <w:p w14:paraId="3C7FB8D0" w14:textId="77777777" w:rsidR="00E74826" w:rsidRPr="004C4D45" w:rsidRDefault="00E74826" w:rsidP="004C4D45">
      <w:pPr>
        <w:spacing w:line="360" w:lineRule="auto"/>
        <w:rPr>
          <w:sz w:val="20"/>
          <w:szCs w:val="20"/>
          <w:lang w:val="fr-FR"/>
        </w:rPr>
      </w:pPr>
    </w:p>
    <w:p w14:paraId="128DB168" w14:textId="77777777" w:rsidR="00E74826" w:rsidRPr="004C4D45" w:rsidRDefault="00E74826" w:rsidP="004C4D45">
      <w:pPr>
        <w:spacing w:line="360" w:lineRule="auto"/>
        <w:rPr>
          <w:sz w:val="20"/>
          <w:szCs w:val="20"/>
          <w:lang w:val="fr-FR"/>
        </w:rPr>
      </w:pPr>
    </w:p>
    <w:p w14:paraId="66D4C8F8" w14:textId="77777777" w:rsidR="00E74826" w:rsidRPr="004C4D45" w:rsidRDefault="00E74826" w:rsidP="004C4D45">
      <w:pPr>
        <w:spacing w:line="360" w:lineRule="auto"/>
        <w:rPr>
          <w:sz w:val="20"/>
          <w:szCs w:val="20"/>
          <w:lang w:val="fr-FR"/>
        </w:rPr>
      </w:pPr>
    </w:p>
    <w:p w14:paraId="78A01DCD" w14:textId="77777777" w:rsidR="00E74826" w:rsidRPr="004C4D45" w:rsidRDefault="00E74826" w:rsidP="004C4D45">
      <w:pPr>
        <w:spacing w:line="360" w:lineRule="auto"/>
        <w:rPr>
          <w:sz w:val="20"/>
          <w:szCs w:val="20"/>
          <w:lang w:val="fr-FR"/>
        </w:rPr>
      </w:pPr>
    </w:p>
    <w:p w14:paraId="01ACC750" w14:textId="77777777" w:rsidR="00E74826" w:rsidRPr="004C4D45" w:rsidRDefault="00E74826" w:rsidP="004C4D45">
      <w:pPr>
        <w:spacing w:line="360" w:lineRule="auto"/>
        <w:rPr>
          <w:sz w:val="20"/>
          <w:szCs w:val="20"/>
          <w:lang w:val="fr-FR"/>
        </w:rPr>
      </w:pPr>
    </w:p>
    <w:p w14:paraId="72CD3156" w14:textId="77777777" w:rsidR="00E74826" w:rsidRPr="004C4D45" w:rsidRDefault="00E74826" w:rsidP="004C4D45">
      <w:pPr>
        <w:spacing w:line="360" w:lineRule="auto"/>
        <w:rPr>
          <w:sz w:val="20"/>
          <w:szCs w:val="20"/>
          <w:lang w:val="fr-FR"/>
        </w:rPr>
      </w:pPr>
    </w:p>
    <w:p w14:paraId="764CC787" w14:textId="77777777" w:rsidR="00E74826" w:rsidRPr="004C4D45" w:rsidRDefault="00E74826" w:rsidP="004C4D45">
      <w:pPr>
        <w:spacing w:line="360" w:lineRule="auto"/>
        <w:rPr>
          <w:sz w:val="20"/>
          <w:szCs w:val="20"/>
          <w:lang w:val="fr-FR"/>
        </w:rPr>
      </w:pPr>
    </w:p>
    <w:p w14:paraId="6B5AFBE1" w14:textId="77777777" w:rsidR="00E74826" w:rsidRPr="004C4D45" w:rsidRDefault="00E74826" w:rsidP="004C4D45">
      <w:pPr>
        <w:spacing w:line="360" w:lineRule="auto"/>
        <w:rPr>
          <w:sz w:val="20"/>
          <w:szCs w:val="20"/>
          <w:lang w:val="fr-FR"/>
        </w:rPr>
      </w:pPr>
    </w:p>
    <w:sectPr w:rsidR="00E74826" w:rsidRPr="004C4D45" w:rsidSect="00EE64D1">
      <w:pgSz w:w="11920" w:h="16850"/>
      <w:pgMar w:top="1800" w:right="1080" w:bottom="280" w:left="900" w:header="140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D1"/>
    <w:rsid w:val="0033030D"/>
    <w:rsid w:val="00360B36"/>
    <w:rsid w:val="003879D5"/>
    <w:rsid w:val="004C4D45"/>
    <w:rsid w:val="009A59B1"/>
    <w:rsid w:val="00E74826"/>
    <w:rsid w:val="00EE6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ED12"/>
  <w15:chartTrackingRefBased/>
  <w15:docId w15:val="{8AC97C26-0FB5-47B3-BD24-06AB984D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64D1"/>
    <w:pPr>
      <w:widowControl w:val="0"/>
      <w:autoSpaceDE w:val="0"/>
      <w:autoSpaceDN w:val="0"/>
      <w:spacing w:after="0" w:line="240" w:lineRule="auto"/>
    </w:pPr>
    <w:rPr>
      <w:rFonts w:ascii="Calibri" w:eastAsia="Calibri" w:hAnsi="Calibri" w:cs="Calibri"/>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64D1"/>
    <w:rPr>
      <w:color w:val="0000FF"/>
      <w:u w:val="single"/>
    </w:rPr>
  </w:style>
  <w:style w:type="paragraph" w:styleId="Plattetekst">
    <w:name w:val="Body Text"/>
    <w:basedOn w:val="Standaard"/>
    <w:link w:val="PlattetekstChar"/>
    <w:uiPriority w:val="1"/>
    <w:unhideWhenUsed/>
    <w:qFormat/>
    <w:rsid w:val="00EE64D1"/>
  </w:style>
  <w:style w:type="character" w:customStyle="1" w:styleId="PlattetekstChar">
    <w:name w:val="Platte tekst Char"/>
    <w:basedOn w:val="Standaardalinea-lettertype"/>
    <w:link w:val="Plattetekst"/>
    <w:uiPriority w:val="1"/>
    <w:rsid w:val="00EE64D1"/>
    <w:rPr>
      <w:rFonts w:ascii="Calibri" w:eastAsia="Calibri" w:hAnsi="Calibri" w:cs="Calibri"/>
      <w:lang w:val="de-DE"/>
    </w:rPr>
  </w:style>
  <w:style w:type="paragraph" w:customStyle="1" w:styleId="TableParagraph">
    <w:name w:val="Table Paragraph"/>
    <w:basedOn w:val="Standaard"/>
    <w:uiPriority w:val="1"/>
    <w:qFormat/>
    <w:rsid w:val="00EE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hyperlink" Target="mailto:Greta.lammerse@dkv-euroservic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3FB25-E5D0-4B80-8CC4-5F5E5768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Haas</dc:creator>
  <cp:keywords/>
  <dc:description/>
  <cp:lastModifiedBy>Sandra Van Hauwaert</cp:lastModifiedBy>
  <cp:revision>4</cp:revision>
  <dcterms:created xsi:type="dcterms:W3CDTF">2021-04-13T18:04:00Z</dcterms:created>
  <dcterms:modified xsi:type="dcterms:W3CDTF">2021-04-14T12:33:00Z</dcterms:modified>
</cp:coreProperties>
</file>